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C4830">
      <w:pPr>
        <w:autoSpaceDE w:val="0"/>
        <w:autoSpaceDN w:val="0"/>
        <w:adjustRightInd w:val="0"/>
        <w:jc w:val="left"/>
        <w:rPr>
          <w:rStyle w:val="5"/>
          <w:rFonts w:ascii="方正小标宋简体" w:hAnsi="方正小标宋简体" w:cs="方正小标宋简体"/>
          <w:kern w:val="0"/>
          <w:sz w:val="41"/>
          <w:szCs w:val="41"/>
          <w:shd w:val="clear" w:color="auto" w:fill="FFFFFF"/>
          <w:lang w:bidi="ar"/>
        </w:rPr>
      </w:pPr>
      <w:r>
        <w:rPr>
          <w:rFonts w:hint="eastAsia" w:ascii="宋体" w:hAnsi="宋体" w:cs="宋体"/>
          <w:sz w:val="32"/>
          <w:szCs w:val="32"/>
        </w:rPr>
        <w:t>附件2</w:t>
      </w:r>
    </w:p>
    <w:p w14:paraId="7CC001A8">
      <w:pPr>
        <w:spacing w:line="600" w:lineRule="exact"/>
        <w:jc w:val="center"/>
        <w:rPr>
          <w:rFonts w:ascii="方正小标宋简体" w:hAnsi="方正小标宋简体" w:eastAsia="方正小标宋简体" w:cs="方正小标宋简体"/>
          <w:b/>
          <w:bCs/>
          <w:sz w:val="36"/>
          <w:szCs w:val="36"/>
        </w:rPr>
      </w:pPr>
      <w:bookmarkStart w:id="0" w:name="_GoBack"/>
      <w:r>
        <w:rPr>
          <w:rFonts w:hint="eastAsia" w:ascii="方正小标宋简体" w:hAnsi="方正小标宋简体" w:eastAsia="方正小标宋简体" w:cs="方正小标宋简体"/>
          <w:b/>
          <w:bCs/>
          <w:sz w:val="36"/>
          <w:szCs w:val="36"/>
        </w:rPr>
        <w:t>学科带头人认定标准</w:t>
      </w:r>
    </w:p>
    <w:bookmarkEnd w:id="0"/>
    <w:p w14:paraId="57A3E7A4">
      <w:pPr>
        <w:widowControl/>
        <w:shd w:val="clear" w:color="auto" w:fill="FFFFFF"/>
        <w:snapToGrid w:val="0"/>
        <w:spacing w:line="348" w:lineRule="auto"/>
        <w:jc w:val="left"/>
        <w:rPr>
          <w:rFonts w:ascii="楷体" w:hAnsi="楷体" w:eastAsia="楷体" w:cs="楷体"/>
          <w:b/>
          <w:bCs/>
          <w:kern w:val="0"/>
          <w:sz w:val="32"/>
          <w:szCs w:val="32"/>
          <w:shd w:val="clear" w:color="auto" w:fill="FFFFFF"/>
          <w:lang w:bidi="ar"/>
        </w:rPr>
      </w:pPr>
    </w:p>
    <w:p w14:paraId="2663F241">
      <w:pPr>
        <w:widowControl/>
        <w:shd w:val="clear" w:color="auto" w:fill="FFFFFF"/>
        <w:snapToGrid w:val="0"/>
        <w:spacing w:line="348" w:lineRule="auto"/>
        <w:ind w:firstLine="645"/>
        <w:jc w:val="left"/>
        <w:rPr>
          <w:rFonts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学科带头人应具有博士学位，并具备正高级专业技术职务；行业影响力大的应用型人才，可适当放宽学历学位条件，但一般应具有正高级专业技术职务。同时满足下列条件中的2条以上（本办法所有“以上”均含本级）：</w:t>
      </w:r>
    </w:p>
    <w:p w14:paraId="2962D325">
      <w:pPr>
        <w:widowControl/>
        <w:shd w:val="clear" w:color="auto" w:fill="FFFFFF"/>
        <w:snapToGrid w:val="0"/>
        <w:spacing w:line="348" w:lineRule="auto"/>
        <w:ind w:firstLine="645"/>
        <w:jc w:val="left"/>
        <w:rPr>
          <w:rFonts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1.省级优秀专家、中原领军人才（科技创新领域）获得者；</w:t>
      </w:r>
    </w:p>
    <w:p w14:paraId="78CE7DE9">
      <w:pPr>
        <w:widowControl/>
        <w:shd w:val="clear" w:color="auto" w:fill="FFFFFF"/>
        <w:snapToGrid w:val="0"/>
        <w:spacing w:line="348" w:lineRule="auto"/>
        <w:ind w:firstLine="645"/>
        <w:jc w:val="left"/>
        <w:rPr>
          <w:rFonts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2.作为主持人承担或完成国家自然科学基金项目（面上以上项目）、国家社会科学基金项目1项以上，已形成具有特色优势的学科研究方向并符合学校学科建设需要；</w:t>
      </w:r>
    </w:p>
    <w:p w14:paraId="015E6250">
      <w:pPr>
        <w:widowControl/>
        <w:shd w:val="clear" w:color="auto" w:fill="FFFFFF"/>
        <w:snapToGrid w:val="0"/>
        <w:spacing w:line="348" w:lineRule="auto"/>
        <w:ind w:firstLine="645"/>
        <w:jc w:val="left"/>
        <w:rPr>
          <w:rFonts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3.获得国家级科技进步奖（限前3名）或作为主持人获得省部级科技进步奖、社会科学成果奖二等以上奖励；</w:t>
      </w:r>
    </w:p>
    <w:p w14:paraId="5BFB354F">
      <w:pPr>
        <w:widowControl/>
        <w:shd w:val="clear" w:color="auto" w:fill="FFFFFF"/>
        <w:snapToGrid w:val="0"/>
        <w:spacing w:line="348" w:lineRule="auto"/>
        <w:ind w:firstLine="645"/>
        <w:jc w:val="left"/>
        <w:rPr>
          <w:rFonts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4.获得国家级教学成果奖（限前3名）或作为主持人获得省级教学成果一等奖及以上奖励；</w:t>
      </w:r>
    </w:p>
    <w:p w14:paraId="6439812D">
      <w:pPr>
        <w:widowControl/>
        <w:shd w:val="clear" w:color="auto" w:fill="FFFFFF"/>
        <w:snapToGrid w:val="0"/>
        <w:spacing w:line="348" w:lineRule="auto"/>
        <w:ind w:firstLine="645"/>
        <w:jc w:val="left"/>
        <w:rPr>
          <w:rFonts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5.近三年来，在国内外从事自然科学研究，以第一作者（或通讯作者）发表学术论文5篇以上，其中至少2篇为SCI一区论文或至少4篇为SCI二区论文（SCI分区以中科院大类分区为准，下同），或EI期刊收录论文5篇以上（限工科）；从事人文社科类科学研究，以第一作者发表学术论文被CSSCI、SSCI检索5篇以上；或在《人民日报（理论版）》《光明日报（理论版）》《经济日报（理论版）》发表理论文章5篇以上；</w:t>
      </w:r>
    </w:p>
    <w:p w14:paraId="67A5185B">
      <w:pPr>
        <w:widowControl/>
        <w:shd w:val="clear" w:color="auto" w:fill="FFFFFF"/>
        <w:snapToGrid w:val="0"/>
        <w:spacing w:line="348" w:lineRule="auto"/>
        <w:ind w:firstLine="645"/>
        <w:jc w:val="left"/>
        <w:rPr>
          <w:rFonts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6.国家现代农业产业技术体系岗位专家或省现代农业产业技术体系首席专家；</w:t>
      </w:r>
    </w:p>
    <w:p w14:paraId="1FBB4416">
      <w:pPr>
        <w:widowControl/>
        <w:shd w:val="clear" w:color="auto" w:fill="FFFFFF"/>
        <w:snapToGrid w:val="0"/>
        <w:spacing w:line="348" w:lineRule="auto"/>
        <w:ind w:firstLine="645"/>
        <w:jc w:val="left"/>
        <w:rPr>
          <w:rFonts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7.近三年来，作为主持人承担横向科研项目、技术开发项目、技术服务项目，累计到账经费自然科学类100万元以上、人文社科类30万元以上；</w:t>
      </w:r>
    </w:p>
    <w:p w14:paraId="6A060067">
      <w:pPr>
        <w:widowControl/>
        <w:shd w:val="clear" w:color="auto" w:fill="FFFFFF"/>
        <w:snapToGrid w:val="0"/>
        <w:spacing w:line="348" w:lineRule="auto"/>
        <w:ind w:firstLine="645"/>
        <w:jc w:val="left"/>
        <w:rPr>
          <w:rFonts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8.作为第一完成人制定并正式发布实施省级标准或行业标准2项以上；或制定并正式发布实施国际标准或国家标准1项以上；</w:t>
      </w:r>
    </w:p>
    <w:p w14:paraId="21B816D7">
      <w:pPr>
        <w:widowControl/>
        <w:shd w:val="clear" w:color="auto" w:fill="FFFFFF"/>
        <w:snapToGrid w:val="0"/>
        <w:spacing w:line="348" w:lineRule="auto"/>
        <w:ind w:firstLine="645"/>
        <w:jc w:val="left"/>
        <w:rPr>
          <w:rFonts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9.作为第一完成人形成的发展规划、决策咨询报告等成果，被省部级以上领导作出肯定性批示并被采纳为文件、规划等1件以上；</w:t>
      </w:r>
    </w:p>
    <w:p w14:paraId="04F7A685">
      <w:pPr>
        <w:widowControl/>
        <w:shd w:val="clear" w:color="auto" w:fill="FFFFFF"/>
        <w:snapToGrid w:val="0"/>
        <w:spacing w:line="348" w:lineRule="auto"/>
        <w:ind w:firstLine="645"/>
        <w:jc w:val="left"/>
      </w:pPr>
      <w:r>
        <w:rPr>
          <w:rFonts w:hint="eastAsia" w:ascii="仿宋_GB2312" w:hAnsi="宋体" w:eastAsia="仿宋_GB2312" w:cs="仿宋_GB2312"/>
          <w:kern w:val="0"/>
          <w:sz w:val="32"/>
          <w:szCs w:val="32"/>
          <w:shd w:val="clear" w:color="auto" w:fill="FFFFFF"/>
          <w:lang w:bidi="ar"/>
        </w:rPr>
        <w:t>10.作为第一完成人获得授权发明专利3项以上，其中至少1项已实现转化应用；或作为第一完成人获得国家农业、林业等部门审定（登记）的动植物新品种1项以上；或省级农业、林业等部门审定（登记）的动植物新品种2项以上；或主持获批国家新兽药（三级以上）注册证书1项以上。</w:t>
      </w:r>
    </w:p>
    <w:sectPr>
      <w:footerReference r:id="rId3" w:type="default"/>
      <w:pgSz w:w="11906" w:h="16838"/>
      <w:pgMar w:top="1757" w:right="1587" w:bottom="153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827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C4DBA">
                          <w:pPr>
                            <w:pStyle w:val="2"/>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- 12 -</w:t>
                          </w:r>
                          <w:r>
                            <w:rPr>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D1C4DBA">
                    <w:pPr>
                      <w:pStyle w:val="2"/>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- 12 -</w:t>
                    </w:r>
                    <w:r>
                      <w:rPr>
                        <w:b/>
                        <w:bCs/>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36410"/>
    <w:rsid w:val="74736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Strong"/>
    <w:basedOn w:val="4"/>
    <w:qFormat/>
    <w:uiPriority w:val="0"/>
    <w:rPr>
      <w:b/>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2026-06-05T01:22:00Z</dcterms:created>
  <dc:creator>小瓶子</dc:creator>
  <cp:lastModifiedBy>小瓶子</cp:lastModifiedBy>
  <dcterms:modified xsi:type="dcterms:W3CDTF">2026-06-05T01:25:54Z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D053DF1911BC4769A73E0B7775B44857_11</vt:lpwstr>
  </property>
  <property fmtid="{D5CDD505-2E9C-101B-9397-08002B2CF9AE}" pid="4" name="KSOTemplateDocerSaveRecord">
    <vt:lpwstr>eyJoZGlkIjoiYjBiZjg5NTlkMjg4ZjZhZDk0NzYzZWU5Y2YxMGEyZGYiLCJ1c2VySWQiOiI0ODMzNzA1OTkifQ==</vt:lpwstr>
  </property>
</Properties>
</file>